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526"/>
        <w:gridCol w:w="1602"/>
        <w:gridCol w:w="1091"/>
        <w:gridCol w:w="142"/>
        <w:gridCol w:w="1984"/>
        <w:gridCol w:w="284"/>
        <w:gridCol w:w="1276"/>
        <w:gridCol w:w="283"/>
        <w:gridCol w:w="992"/>
        <w:gridCol w:w="1276"/>
      </w:tblGrid>
      <w:tr w:rsidR="00BD15A2" w:rsidTr="00A776B3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EF541B" w:rsidRDefault="00F873B9" w:rsidP="002179A9">
            <w:pPr>
              <w:ind w:firstLineChars="100" w:firstLine="180"/>
              <w:rPr>
                <w:lang w:eastAsia="ko-KR"/>
              </w:rPr>
            </w:pPr>
            <w:r w:rsidRPr="00662FC2">
              <w:rPr>
                <w:rFonts w:cstheme="minorHAnsi"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6F1D58" w:rsidRDefault="000A5B34" w:rsidP="000A5B34">
            <w:pPr>
              <w:pStyle w:val="a9"/>
              <w:jc w:val="center"/>
              <w:rPr>
                <w:rFonts w:cstheme="minorHAnsi"/>
                <w:b/>
                <w:i/>
                <w:sz w:val="2"/>
                <w:szCs w:val="36"/>
                <w:lang w:eastAsia="ko-KR"/>
              </w:rPr>
            </w:pPr>
          </w:p>
          <w:p w:rsidR="000A6A3E" w:rsidRPr="006F1D58" w:rsidRDefault="000A6A3E" w:rsidP="00222EA1">
            <w:pPr>
              <w:spacing w:line="192" w:lineRule="auto"/>
              <w:jc w:val="center"/>
              <w:rPr>
                <w:rFonts w:cstheme="minorHAnsi"/>
                <w:b/>
                <w:i/>
                <w:color w:val="262626" w:themeColor="text1" w:themeTint="D9"/>
                <w:sz w:val="10"/>
                <w:szCs w:val="10"/>
                <w:lang w:eastAsia="ko-KR"/>
              </w:rPr>
            </w:pPr>
          </w:p>
          <w:p w:rsidR="00E136B4" w:rsidRPr="00BC70BE" w:rsidRDefault="006F1D58" w:rsidP="006F1D58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36"/>
                <w:szCs w:val="28"/>
                <w:lang w:eastAsia="ko-KR"/>
              </w:rPr>
            </w:pPr>
            <w:r w:rsidRPr="00BC70BE">
              <w:rPr>
                <w:rFonts w:cstheme="minorHAnsi"/>
                <w:b/>
                <w:color w:val="262626" w:themeColor="text1" w:themeTint="D9"/>
                <w:sz w:val="36"/>
                <w:szCs w:val="28"/>
                <w:lang w:eastAsia="ko-KR"/>
              </w:rPr>
              <w:t>PRESM 2024</w:t>
            </w:r>
          </w:p>
          <w:p w:rsidR="00E136B4" w:rsidRPr="006F1D58" w:rsidRDefault="00E136B4" w:rsidP="00E136B4">
            <w:pPr>
              <w:spacing w:line="192" w:lineRule="auto"/>
              <w:jc w:val="center"/>
              <w:rPr>
                <w:rFonts w:cstheme="minorHAnsi"/>
                <w:i/>
                <w:color w:val="262626" w:themeColor="text1" w:themeTint="D9"/>
                <w:sz w:val="2"/>
                <w:szCs w:val="2"/>
                <w:lang w:eastAsia="ko-KR"/>
              </w:rPr>
            </w:pPr>
          </w:p>
          <w:p w:rsidR="00AD026F" w:rsidRDefault="006F1D58" w:rsidP="002179A9">
            <w:pPr>
              <w:spacing w:line="192" w:lineRule="auto"/>
              <w:jc w:val="center"/>
              <w:rPr>
                <w:rFonts w:cstheme="minorHAnsi"/>
                <w:i/>
                <w:color w:val="262626" w:themeColor="text1" w:themeTint="D9"/>
                <w:sz w:val="18"/>
                <w:szCs w:val="16"/>
                <w:lang w:eastAsia="ko-KR"/>
              </w:rPr>
            </w:pPr>
            <w:r w:rsidRPr="006F1D58">
              <w:rPr>
                <w:rFonts w:cstheme="minorHAnsi" w:hint="eastAsia"/>
                <w:i/>
                <w:color w:val="262626" w:themeColor="text1" w:themeTint="D9"/>
                <w:sz w:val="18"/>
                <w:szCs w:val="16"/>
                <w:lang w:eastAsia="ko-KR"/>
              </w:rPr>
              <w:t>July 7(Sun.)-12(Fri.), 2024</w:t>
            </w:r>
          </w:p>
          <w:p w:rsidR="006F1D58" w:rsidRPr="006F1D58" w:rsidRDefault="006F1D58" w:rsidP="002179A9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i/>
                <w:sz w:val="6"/>
                <w:szCs w:val="26"/>
                <w:lang w:eastAsia="ko-K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5FEF9635" wp14:editId="0562481F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13174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BC70BE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3F338A6" wp14:editId="64D10B40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2A97303" wp14:editId="79AE0EFB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2581ABAC" wp14:editId="7AA39BF4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Check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BC70BE">
              <w:rPr>
                <w:rFonts w:cstheme="minorHAnsi"/>
                <w:sz w:val="18"/>
                <w:szCs w:val="20"/>
              </w:rPr>
              <w:t>n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bookmarkEnd w:id="1"/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Check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BC70BE">
              <w:rPr>
                <w:rFonts w:cstheme="minorHAnsi"/>
                <w:sz w:val="18"/>
                <w:szCs w:val="20"/>
              </w:rPr>
              <w:t>ut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Name(Family/Given):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N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BC70BE">
              <w:rPr>
                <w:rFonts w:cstheme="minorHAnsi"/>
                <w:sz w:val="18"/>
                <w:szCs w:val="20"/>
              </w:rPr>
              <w:t xml:space="preserve"> of Persons: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A776B3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BC70BE">
              <w:rPr>
                <w:rFonts w:cstheme="minorHAnsi"/>
                <w:sz w:val="18"/>
                <w:szCs w:val="20"/>
              </w:rPr>
              <w:t>ail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6A2C54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BC70BE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BC70BE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 w:rsidRPr="00BC70BE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 w:rsidRPr="00BC70BE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575164">
        <w:trPr>
          <w:trHeight w:val="482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BC70BE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BC70BE">
              <w:rPr>
                <w:rFonts w:cstheme="minorHAnsi"/>
                <w:sz w:val="18"/>
                <w:szCs w:val="20"/>
              </w:rPr>
              <w:t>redit Card: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Visa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BC70BE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Master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 w:rsidRPr="00BC70BE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Other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5348EF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 xml:space="preserve">Card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843" w:type="dxa"/>
            <w:gridSpan w:val="3"/>
            <w:vMerge w:val="restart"/>
            <w:shd w:val="clear" w:color="auto" w:fill="FFFFFF" w:themeFill="background1"/>
          </w:tcPr>
          <w:p w:rsidR="00CC7DB9" w:rsidRPr="00BC70BE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BC70BE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5348EF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Expiry Date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843" w:type="dxa"/>
            <w:gridSpan w:val="3"/>
            <w:vMerge/>
            <w:shd w:val="clear" w:color="auto" w:fill="FFFFFF" w:themeFill="background1"/>
            <w:vAlign w:val="center"/>
          </w:tcPr>
          <w:p w:rsidR="00CC7DB9" w:rsidRPr="00BC70BE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5348EF">
        <w:trPr>
          <w:trHeight w:val="454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Holde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BC70BE">
              <w:rPr>
                <w:rFonts w:cstheme="minorHAnsi"/>
                <w:sz w:val="18"/>
                <w:szCs w:val="20"/>
              </w:rPr>
              <w:t>’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BC70BE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BC70BE">
        <w:trPr>
          <w:trHeight w:val="874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BC70BE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BC70BE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BC70BE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BC70BE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A9665A" w:rsidRDefault="00A776B3" w:rsidP="00A9665A">
            <w:pPr>
              <w:pStyle w:val="a9"/>
              <w:ind w:leftChars="100" w:left="220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상기 카드 정보는 예약 보증을 위해서만 사용되며, </w:t>
            </w:r>
            <w:r w:rsidR="00E136B4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위약금 발생 시</w:t>
            </w:r>
            <w:r w:rsidR="00BD1ACF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사용하는 </w:t>
            </w:r>
            <w:r w:rsidR="00E136B4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것에 동의합니다.</w:t>
            </w:r>
          </w:p>
        </w:tc>
      </w:tr>
      <w:tr w:rsidR="00EF541B" w:rsidRPr="009B6F47" w:rsidTr="006A2C54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BC70BE" w:rsidRDefault="009B7637" w:rsidP="00317D2C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BC70BE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BC70BE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BC70BE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BC70BE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                                                                                                                                                    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(</w:t>
            </w:r>
            <w:r w:rsidR="00A776B3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UNIT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: K</w:t>
            </w:r>
            <w:r w:rsidR="00A776B3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OREAN WON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904F92" w:rsidRPr="009B6F47" w:rsidTr="0030745D">
        <w:trPr>
          <w:trHeight w:hRule="exact"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BA5533" w:rsidRPr="00BC70BE" w:rsidRDefault="00BA5533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="00CC7DB9" w:rsidRPr="00BC70BE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="00CC7DB9" w:rsidRPr="00BC70BE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="00CC7DB9" w:rsidRPr="00BC70BE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="00CC7DB9" w:rsidRPr="00BC70BE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  <w:vAlign w:val="center"/>
          </w:tcPr>
          <w:p w:rsidR="00BA5533" w:rsidRPr="00BC70BE" w:rsidRDefault="005C4FB0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8B3725" w:rsidRPr="00BC70BE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="0030745D" w:rsidRPr="00BC70BE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="008B3725" w:rsidRPr="00BC70BE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30745D" w:rsidRPr="00BC70BE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="008B3725" w:rsidRPr="00BC70BE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BD15A2" w:rsidRPr="00BC70BE">
              <w:rPr>
                <w:rFonts w:cstheme="minorHAnsi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BC70BE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</w:t>
            </w:r>
            <w:r w:rsidR="00BA5533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BD15A2" w:rsidRPr="00BC70BE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A5533" w:rsidRPr="00BC70BE" w:rsidRDefault="005B6347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="00BD15A2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</w:t>
            </w:r>
            <w:r w:rsidR="00BA5533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da</w:t>
            </w:r>
            <w:r w:rsidR="00BD15A2"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y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BC70BE" w:rsidRDefault="005C4FB0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6"/>
              </w:rPr>
              <w:t>Main Bld</w:t>
            </w:r>
            <w:r w:rsidRPr="00BC70BE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="005D3EB9" w:rsidRPr="00BC70BE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BC70BE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BC70BE" w:rsidRDefault="001E5D7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20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4</w:t>
            </w:r>
            <w:r w:rsidR="005D3EB9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  <w:p w:rsidR="005C4FB0" w:rsidRPr="00BC70BE" w:rsidRDefault="001E5D78" w:rsidP="00A80305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42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A80305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5D3EB9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BC70BE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BC70BE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72</w:t>
            </w:r>
            <w:r w:rsidR="005C4FB0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6</w:t>
            </w:r>
            <w:r w:rsidR="005C4FB0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BC70BE" w:rsidRDefault="008529AC" w:rsidP="006F1D58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 w:rsidR="006F1D58"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추가요금</w:t>
            </w: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5C4FB0" w:rsidRPr="00BC70BE" w:rsidRDefault="005C4FB0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BC70BE" w:rsidRDefault="005D3EB9" w:rsidP="00222EA1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222EA1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1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45</w:t>
            </w:r>
            <w:r w:rsidR="005C4FB0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,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2</w:t>
            </w:r>
            <w:r w:rsidR="005C4FB0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00</w:t>
            </w:r>
          </w:p>
          <w:p w:rsidR="008529AC" w:rsidRPr="00BC70BE" w:rsidRDefault="008529AC" w:rsidP="00222EA1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 w:rsidR="006F1D58"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4FB0" w:rsidRPr="00BC70BE" w:rsidRDefault="005C4FB0" w:rsidP="00BD15A2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Surcharge</w:t>
            </w:r>
          </w:p>
          <w:p w:rsidR="005C4FB0" w:rsidRPr="00BC70BE" w:rsidRDefault="005D3EB9" w:rsidP="000154F0">
            <w:pPr>
              <w:jc w:val="center"/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8"/>
                <w:szCs w:val="16"/>
                <w:lang w:eastAsia="ko-KR"/>
              </w:rPr>
              <w:t>+</w:t>
            </w:r>
            <w:r w:rsidR="005C4FB0" w:rsidRPr="00BC70BE">
              <w:rPr>
                <w:rFonts w:cstheme="minorHAnsi"/>
                <w:bCs/>
                <w:noProof/>
                <w:sz w:val="18"/>
                <w:szCs w:val="16"/>
                <w:lang w:eastAsia="ko-KR"/>
              </w:rPr>
              <w:t>36,300</w:t>
            </w:r>
          </w:p>
          <w:p w:rsidR="008529AC" w:rsidRPr="00BC70BE" w:rsidRDefault="008529AC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(</w:t>
            </w:r>
            <w:r w:rsidR="006F1D58"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추가</w:t>
            </w: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요금</w:t>
            </w:r>
            <w:r w:rsidRPr="00BC70BE">
              <w:rPr>
                <w:rFonts w:cstheme="minorHAnsi" w:hint="eastAsia"/>
                <w:bCs/>
                <w:noProof/>
                <w:sz w:val="14"/>
                <w:szCs w:val="16"/>
                <w:lang w:eastAsia="ko-KR"/>
              </w:rPr>
              <w:t>)</w:t>
            </w: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BC70BE" w:rsidRDefault="005C4FB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 w:rsidRPr="00BC70BE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BC70BE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BC70BE" w:rsidRDefault="001E5D7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66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BC70BE" w:rsidRDefault="001E5D78" w:rsidP="00A776B3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66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0154F0" w:rsidRPr="00BC70BE" w:rsidRDefault="000154F0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  <w:r w:rsidR="00A63641" w:rsidRPr="00BC70BE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="00904F92" w:rsidRPr="00BC70BE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154F0" w:rsidRPr="00BC70BE" w:rsidRDefault="002452BD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="000154F0"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54F0" w:rsidRPr="00BC70BE" w:rsidRDefault="001E5D7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04E6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90</w:t>
            </w:r>
            <w:r w:rsidR="00504E6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4</w:t>
            </w:r>
            <w:r w:rsidR="00504E6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00 </w:t>
            </w:r>
            <w:r w:rsidR="000154F0" w:rsidRPr="00BC70BE">
              <w:rPr>
                <w:rFonts w:cstheme="minorHAnsi"/>
                <w:bCs/>
                <w:noProof/>
                <w:sz w:val="18"/>
                <w:szCs w:val="18"/>
              </w:rPr>
              <w:t>(</w:t>
            </w:r>
            <w:r w:rsidR="0067393F" w:rsidRPr="00BC70BE">
              <w:rPr>
                <w:rFonts w:cstheme="minorHAnsi"/>
                <w:bCs/>
                <w:noProof/>
                <w:sz w:val="18"/>
                <w:szCs w:val="18"/>
              </w:rPr>
              <w:t>King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BC70BE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154F0" w:rsidRPr="00BC70BE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54F0" w:rsidRPr="00BC70BE" w:rsidRDefault="000154F0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5C4FB0" w:rsidRPr="00BC70BE" w:rsidRDefault="00C7123C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Main Bld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BC70BE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BC70BE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BC70BE" w:rsidRDefault="001E5D7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6B3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BC70BE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314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6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</w:t>
            </w:r>
            <w:r w:rsidR="0067393F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BC70BE" w:rsidRDefault="001E5D78" w:rsidP="00B84FC5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904F92" w:rsidRPr="00BC70BE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314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6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04F92" w:rsidRPr="009B6F47" w:rsidTr="00CC7DB9">
        <w:trPr>
          <w:trHeight w:hRule="exact" w:val="624"/>
        </w:trPr>
        <w:tc>
          <w:tcPr>
            <w:tcW w:w="1526" w:type="dxa"/>
            <w:shd w:val="clear" w:color="auto" w:fill="auto"/>
            <w:vAlign w:val="center"/>
          </w:tcPr>
          <w:p w:rsidR="00C7123C" w:rsidRPr="00BC70BE" w:rsidRDefault="00C7123C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 Bldg</w:t>
            </w:r>
            <w:r w:rsidR="005D3EB9" w:rsidRPr="00BC70BE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5C4FB0" w:rsidRPr="00BC70BE" w:rsidRDefault="007A745B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C4FB0" w:rsidRPr="00BC70BE" w:rsidRDefault="001E5D78" w:rsidP="00A776B3">
            <w:pPr>
              <w:ind w:leftChars="100" w:left="220"/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38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</w:t>
            </w:r>
            <w:r w:rsidR="0067393F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King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  <w:p w:rsidR="005C4FB0" w:rsidRPr="00BC70BE" w:rsidRDefault="001E5D78" w:rsidP="00A776B3">
            <w:pPr>
              <w:ind w:leftChars="100" w:left="2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92"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="00C317D6"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38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="00222EA1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8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="005C4FB0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</w:t>
            </w:r>
            <w:r w:rsidR="005D3EB9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</w:t>
            </w:r>
            <w:r w:rsidR="006F1D58"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="00FA42FD"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4FB0" w:rsidRPr="00BC70BE" w:rsidRDefault="005C4FB0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5348EF">
        <w:trPr>
          <w:trHeight w:val="854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6F1D58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A14D4" w:rsidRPr="006F1D58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</w:t>
            </w:r>
            <w:r w:rsidR="00DF0649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(Main Bldg</w:t>
            </w:r>
            <w:r w:rsidR="00DF0649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</w:t>
            </w:r>
            <w:r w:rsidR="004C5F2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Extra </w:t>
            </w:r>
            <w:r w:rsidR="00C317D6" w:rsidRPr="006F1D58">
              <w:rPr>
                <w:rFonts w:cstheme="minorHAnsi"/>
                <w:i/>
                <w:sz w:val="16"/>
                <w:szCs w:val="16"/>
                <w:lang w:eastAsia="ko-KR"/>
              </w:rPr>
              <w:t>Bedding</w:t>
            </w:r>
            <w:r w:rsidR="00222EA1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(Annex Bldg.)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904F92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="00904F92" w:rsidRPr="006F1D58">
              <w:rPr>
                <w:rFonts w:cstheme="minorHAnsi"/>
                <w:i/>
                <w:sz w:val="16"/>
                <w:szCs w:val="16"/>
                <w:lang w:eastAsia="ko-KR"/>
              </w:rPr>
              <w:t>72,600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(Per 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>Night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>)</w:t>
            </w:r>
          </w:p>
          <w:p w:rsidR="00890E8A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6F1D58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90E8A" w:rsidRPr="006F1D58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</w:t>
            </w:r>
            <w:r w:rsidR="00A776B3" w:rsidRPr="006F1D58">
              <w:rPr>
                <w:rFonts w:cstheme="minorHAnsi"/>
                <w:i/>
                <w:sz w:val="16"/>
                <w:szCs w:val="16"/>
                <w:lang w:eastAsia="ko-KR"/>
              </w:rPr>
              <w:t>Buffe</w:t>
            </w:r>
            <w:r w:rsidR="00A776B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(Mai</w:t>
            </w:r>
            <w:r w:rsidR="00A776B3" w:rsidRPr="006F1D58">
              <w:rPr>
                <w:rFonts w:cstheme="minorHAnsi"/>
                <w:i/>
                <w:sz w:val="16"/>
                <w:szCs w:val="16"/>
                <w:lang w:eastAsia="ko-KR"/>
              </w:rPr>
              <w:t>n Bldg. 1F. On the Plate, 06:30</w:t>
            </w:r>
            <w:r w:rsidR="00A776B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 w:rsidR="0030745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 w:rsidR="0030745D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</w:t>
            </w:r>
            <w:r w:rsidR="00381D96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5</w:t>
            </w:r>
            <w:r w:rsidR="0030745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 w:rsidR="005348EF"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0A6A3E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 w:rsidR="0030745D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F3301C" w:rsidRPr="009B6F47" w:rsidTr="00317D2C">
        <w:trPr>
          <w:trHeight w:val="1978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,</w:t>
            </w:r>
            <w:r w:rsidR="00045B48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BC70BE">
              <w:rPr>
                <w:rFonts w:cstheme="minorHAnsi"/>
                <w:sz w:val="16"/>
                <w:szCs w:val="18"/>
              </w:rPr>
              <w:t>% Government Tax.</w:t>
            </w:r>
          </w:p>
          <w:p w:rsidR="0070702E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="00AE6337" w:rsidRPr="00BC70BE">
              <w:rPr>
                <w:rFonts w:cstheme="minorHAnsi"/>
                <w:sz w:val="16"/>
                <w:szCs w:val="18"/>
                <w:lang w:eastAsia="ko-KR"/>
              </w:rPr>
              <w:t>not inclu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sive of </w:t>
            </w:r>
            <w:r w:rsidR="00AE6337" w:rsidRPr="00BC70BE">
              <w:rPr>
                <w:rFonts w:cstheme="minorHAnsi"/>
                <w:sz w:val="16"/>
                <w:szCs w:val="18"/>
                <w:lang w:eastAsia="ko-KR"/>
              </w:rPr>
              <w:t>b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r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eakfast.</w:t>
            </w:r>
            <w:r w:rsidR="00222EA1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7E6731" w:rsidRPr="00BC70BE" w:rsidRDefault="007E6731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>Number of guests: 2 Adults</w:t>
            </w:r>
            <w:r w:rsidR="00B84FC5" w:rsidRPr="00BC70BE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  <w:r w:rsidR="001F6AC2" w:rsidRPr="00BC70BE">
              <w:rPr>
                <w:rFonts w:cstheme="minorHAnsi"/>
                <w:sz w:val="16"/>
                <w:szCs w:val="18"/>
                <w:lang w:eastAsia="ko-KR"/>
              </w:rPr>
              <w:t>All rooms of the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 Building are non-smoking areas</w:t>
            </w:r>
            <w:r w:rsidR="00B84FC5" w:rsidRPr="00BC70BE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</w:p>
          <w:p w:rsidR="0070702E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BC70BE">
              <w:rPr>
                <w:rFonts w:cstheme="minorHAnsi"/>
                <w:sz w:val="16"/>
                <w:szCs w:val="18"/>
              </w:rPr>
              <w:t>Check-in time is 3p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BC70BE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(</w:t>
            </w:r>
            <w:proofErr w:type="gramEnd"/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BC70BE">
              <w:rPr>
                <w:rFonts w:cstheme="minorHAnsi"/>
                <w:sz w:val="16"/>
                <w:szCs w:val="18"/>
              </w:rPr>
              <w:t xml:space="preserve"> Check</w:t>
            </w:r>
            <w:r w:rsidR="00044D64" w:rsidRPr="00BC70BE">
              <w:rPr>
                <w:rFonts w:cstheme="minorHAnsi"/>
                <w:sz w:val="16"/>
                <w:szCs w:val="18"/>
              </w:rPr>
              <w:t>-</w:t>
            </w:r>
            <w:r w:rsidRPr="00BC70BE">
              <w:rPr>
                <w:rFonts w:cstheme="minorHAnsi"/>
                <w:sz w:val="16"/>
                <w:szCs w:val="18"/>
              </w:rPr>
              <w:t>out time is 1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1: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0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0 a.</w:t>
            </w:r>
            <w:r w:rsidRPr="00BC70BE">
              <w:rPr>
                <w:rFonts w:cstheme="minorHAnsi"/>
                <w:sz w:val="16"/>
                <w:szCs w:val="18"/>
              </w:rPr>
              <w:t>m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(11h00). </w:t>
            </w:r>
            <w:r w:rsidR="00044D64" w:rsidRPr="00BC70BE">
              <w:rPr>
                <w:rFonts w:cstheme="minorHAnsi"/>
                <w:sz w:val="16"/>
                <w:szCs w:val="18"/>
              </w:rPr>
              <w:t xml:space="preserve">Past the mentioned check-out time, </w:t>
            </w:r>
            <w:r w:rsidRPr="00BC70BE">
              <w:rPr>
                <w:rFonts w:cstheme="minorHAnsi"/>
                <w:sz w:val="16"/>
                <w:szCs w:val="18"/>
              </w:rPr>
              <w:t>the following rates will </w:t>
            </w:r>
            <w:r w:rsidR="00044D64" w:rsidRPr="00BC70BE">
              <w:rPr>
                <w:rFonts w:cstheme="minorHAnsi"/>
                <w:sz w:val="16"/>
                <w:szCs w:val="18"/>
              </w:rPr>
              <w:t xml:space="preserve">be </w:t>
            </w:r>
            <w:r w:rsidRPr="00BC70BE">
              <w:rPr>
                <w:rFonts w:cstheme="minorHAnsi"/>
                <w:sz w:val="16"/>
                <w:szCs w:val="18"/>
              </w:rPr>
              <w:t>appl</w:t>
            </w:r>
            <w:r w:rsidR="00044D64" w:rsidRPr="00BC70BE">
              <w:rPr>
                <w:rFonts w:cstheme="minorHAnsi"/>
                <w:sz w:val="16"/>
                <w:szCs w:val="18"/>
              </w:rPr>
              <w:t>ied</w:t>
            </w:r>
          </w:p>
          <w:p w:rsidR="0070702E" w:rsidRPr="00BC70BE" w:rsidRDefault="002557A3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="0070702E" w:rsidRPr="00BC70BE">
              <w:rPr>
                <w:rFonts w:cstheme="minorHAnsi"/>
                <w:sz w:val="16"/>
                <w:szCs w:val="18"/>
              </w:rPr>
              <w:t>Until 3p</w:t>
            </w:r>
            <w:r w:rsidR="00044D64" w:rsidRPr="00BC70BE">
              <w:rPr>
                <w:rFonts w:cstheme="minorHAnsi"/>
                <w:sz w:val="16"/>
                <w:szCs w:val="18"/>
              </w:rPr>
              <w:t>.</w:t>
            </w:r>
            <w:r w:rsidR="0070702E" w:rsidRPr="00BC70BE">
              <w:rPr>
                <w:rFonts w:cstheme="minorHAnsi"/>
                <w:sz w:val="16"/>
                <w:szCs w:val="18"/>
              </w:rPr>
              <w:t>m</w:t>
            </w:r>
            <w:r w:rsidR="00044D64" w:rsidRPr="00BC70BE">
              <w:rPr>
                <w:rFonts w:cstheme="minorHAnsi"/>
                <w:sz w:val="16"/>
                <w:szCs w:val="18"/>
              </w:rPr>
              <w:t>.(15h00)</w:t>
            </w:r>
            <w:r w:rsidR="0070702E" w:rsidRPr="00BC70BE">
              <w:rPr>
                <w:rFonts w:cstheme="minorHAnsi"/>
                <w:sz w:val="16"/>
                <w:szCs w:val="18"/>
              </w:rPr>
              <w:t>: 50% of the room rate, After 3p</w:t>
            </w:r>
            <w:r w:rsidR="00044D64" w:rsidRPr="00BC70BE">
              <w:rPr>
                <w:rFonts w:cstheme="minorHAnsi"/>
                <w:sz w:val="16"/>
                <w:szCs w:val="18"/>
              </w:rPr>
              <w:t>.</w:t>
            </w:r>
            <w:r w:rsidR="0070702E" w:rsidRPr="00BC70BE">
              <w:rPr>
                <w:rFonts w:cstheme="minorHAnsi"/>
                <w:sz w:val="16"/>
                <w:szCs w:val="18"/>
              </w:rPr>
              <w:t>m</w:t>
            </w:r>
            <w:r w:rsidR="00044D64" w:rsidRPr="00BC70BE">
              <w:rPr>
                <w:rFonts w:cstheme="minorHAnsi"/>
                <w:sz w:val="16"/>
                <w:szCs w:val="18"/>
              </w:rPr>
              <w:t>.(15h00)</w:t>
            </w:r>
            <w:r w:rsidR="0070702E" w:rsidRPr="00BC70BE">
              <w:rPr>
                <w:rFonts w:cstheme="minorHAnsi"/>
                <w:sz w:val="16"/>
                <w:szCs w:val="18"/>
              </w:rPr>
              <w:t>: 100% of the room rate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)</w:t>
            </w:r>
            <w:r w:rsidR="0013053C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5348EF" w:rsidRPr="00BC70BE" w:rsidRDefault="00044D64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>Benefits</w:t>
            </w:r>
            <w:r w:rsidR="00563DF4" w:rsidRPr="00BC70BE">
              <w:rPr>
                <w:rFonts w:cstheme="minorHAnsi"/>
                <w:sz w:val="16"/>
                <w:szCs w:val="18"/>
              </w:rPr>
              <w:t xml:space="preserve"> Included</w:t>
            </w:r>
            <w:r w:rsidRPr="00BC70BE">
              <w:rPr>
                <w:rFonts w:cstheme="minorHAnsi"/>
                <w:sz w:val="16"/>
                <w:szCs w:val="18"/>
              </w:rPr>
              <w:t xml:space="preserve">: Outdoor </w:t>
            </w:r>
            <w:r w:rsidR="00E02EAD" w:rsidRPr="00BC70BE">
              <w:rPr>
                <w:rFonts w:cstheme="minorHAnsi"/>
                <w:sz w:val="16"/>
                <w:szCs w:val="18"/>
              </w:rPr>
              <w:t>Ocean</w:t>
            </w:r>
            <w:r w:rsidR="0070702E" w:rsidRPr="00BC70BE">
              <w:rPr>
                <w:rFonts w:cstheme="minorHAnsi"/>
                <w:sz w:val="16"/>
                <w:szCs w:val="18"/>
              </w:rPr>
              <w:t xml:space="preserve"> pool</w:t>
            </w:r>
            <w:r w:rsidR="009F180F" w:rsidRPr="00BC70BE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="0070702E" w:rsidRPr="00BC70BE">
              <w:rPr>
                <w:rFonts w:cstheme="minorHAnsi"/>
                <w:sz w:val="16"/>
                <w:szCs w:val="18"/>
              </w:rPr>
              <w:t xml:space="preserve">, Fitness </w:t>
            </w:r>
            <w:r w:rsidR="00E02EAD" w:rsidRPr="00BC70BE">
              <w:rPr>
                <w:rFonts w:cstheme="minorHAnsi"/>
                <w:sz w:val="16"/>
                <w:szCs w:val="18"/>
              </w:rPr>
              <w:t>Club</w:t>
            </w:r>
          </w:p>
          <w:p w:rsidR="00DF0649" w:rsidRPr="00BC70BE" w:rsidRDefault="00E02EAD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The </w:t>
            </w:r>
            <w:r w:rsidR="00FA42FD" w:rsidRPr="00BC70BE">
              <w:rPr>
                <w:rFonts w:cstheme="minorHAnsi"/>
                <w:sz w:val="16"/>
                <w:szCs w:val="18"/>
                <w:lang w:eastAsia="ko-KR"/>
              </w:rPr>
              <w:t>L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eisure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facilities</w:t>
            </w:r>
            <w:r w:rsidR="006A2C54" w:rsidRPr="00BC70BE"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(Ocean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P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ool,</w:t>
            </w:r>
            <w:r w:rsidR="000A6A3E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F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itness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C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lub, Sauna,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Spa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Cimer) 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>will be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 closed 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 xml:space="preserve">for maintenance every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fourth Wednesday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 xml:space="preserve"> each month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</w:p>
          <w:p w:rsidR="00DF0649" w:rsidRPr="00BC70BE" w:rsidRDefault="00DF0649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어 있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으며, 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포함되어 있지 않습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니다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.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DF0649" w:rsidRPr="006F1D58" w:rsidRDefault="00DF0649" w:rsidP="005348EF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 무료 입장이 가능합니다. 매월 4주차 수요일은 레저시설 휴무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ED54F4" w:rsidRPr="005348EF" w:rsidTr="00317D2C">
        <w:trPr>
          <w:trHeight w:val="1539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Pr="005348EF" w:rsidRDefault="00ED54F4" w:rsidP="006A2C54">
            <w:pPr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5348EF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5348EF">
              <w:rPr>
                <w:rFonts w:cstheme="minorHAnsi"/>
                <w:b/>
                <w:noProof/>
                <w:sz w:val="20"/>
              </w:rPr>
              <w:t xml:space="preserve"> </w:t>
            </w:r>
          </w:p>
          <w:p w:rsidR="006A2C54" w:rsidRPr="005348EF" w:rsidRDefault="006A2C54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5348EF">
              <w:rPr>
                <w:bCs/>
                <w:noProof/>
                <w:sz w:val="16"/>
                <w:szCs w:val="16"/>
              </w:rPr>
              <w:t>Cancellation</w:t>
            </w:r>
            <w:r w:rsidRPr="005348EF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5348EF">
              <w:rPr>
                <w:bCs/>
                <w:noProof/>
                <w:sz w:val="16"/>
                <w:szCs w:val="16"/>
              </w:rPr>
              <w:t>or No</w:t>
            </w:r>
            <w:r w:rsidRPr="005348EF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5348EF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6A2C54" w:rsidRPr="005348EF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="006A2C54" w:rsidRPr="005348EF">
              <w:rPr>
                <w:bCs/>
                <w:noProof/>
                <w:sz w:val="16"/>
                <w:szCs w:val="16"/>
                <w:lang w:eastAsia="ko-KR"/>
              </w:rPr>
              <w:t xml:space="preserve">From 5days to 3days prior to Arrival date(~18:00): 50% of the Room charge </w:t>
            </w:r>
          </w:p>
          <w:p w:rsidR="006A2C54" w:rsidRPr="005348EF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 w:rsidR="006A2C54" w:rsidRPr="005348EF">
              <w:rPr>
                <w:bCs/>
                <w:noProof/>
                <w:sz w:val="16"/>
                <w:szCs w:val="16"/>
                <w:lang w:eastAsia="ko-KR"/>
              </w:rPr>
              <w:t xml:space="preserve">From 2days or less prior to Arrival date(Includling No-Show): 100% of the Room chrarge </w:t>
            </w:r>
          </w:p>
          <w:p w:rsidR="006A2C54" w:rsidRPr="00BC70BE" w:rsidRDefault="00317D2C" w:rsidP="005348EF">
            <w:pPr>
              <w:ind w:leftChars="100" w:left="220"/>
              <w:jc w:val="both"/>
              <w:rPr>
                <w:i/>
                <w:sz w:val="12"/>
                <w:szCs w:val="12"/>
                <w:lang w:eastAsia="ko-KR"/>
              </w:rPr>
            </w:pP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위약금 규정 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1) 체크인 5일 전~3일 전 취소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시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 숙박 요금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의 50% 부과, 2) 체크인 2일 전~당일 취소 시(노쇼포함)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숙박 요금의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100% 부과</w:t>
            </w:r>
            <w:r w:rsidR="00CC7DB9" w:rsidRPr="00BC70BE">
              <w:rPr>
                <w:rFonts w:asciiTheme="minorEastAsia" w:hAnsiTheme="minorEastAsia" w:cstheme="minorHAnsi" w:hint="eastAsia"/>
                <w:i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:rsidR="00CC7DB9" w:rsidRPr="0030745D" w:rsidRDefault="00CC7DB9" w:rsidP="00905B57">
      <w:pPr>
        <w:pStyle w:val="a9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30745D" w:rsidRDefault="00CC7DB9" w:rsidP="00905B57">
      <w:pPr>
        <w:pStyle w:val="a9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 xml:space="preserve">* </w:t>
      </w:r>
      <w:r w:rsidR="00313F93" w:rsidRPr="0030745D">
        <w:rPr>
          <w:noProof/>
          <w:sz w:val="18"/>
          <w:szCs w:val="18"/>
        </w:rPr>
        <w:t xml:space="preserve">Please send </w:t>
      </w:r>
      <w:r w:rsidR="00E02EAD" w:rsidRPr="0030745D">
        <w:rPr>
          <w:noProof/>
          <w:sz w:val="18"/>
          <w:szCs w:val="18"/>
        </w:rPr>
        <w:t xml:space="preserve">your </w:t>
      </w:r>
      <w:r w:rsidR="00313F93" w:rsidRPr="0030745D">
        <w:rPr>
          <w:noProof/>
          <w:sz w:val="18"/>
          <w:szCs w:val="18"/>
        </w:rPr>
        <w:t xml:space="preserve">reservation </w:t>
      </w:r>
      <w:r w:rsidR="00E02EAD" w:rsidRPr="0030745D">
        <w:rPr>
          <w:noProof/>
          <w:sz w:val="18"/>
          <w:szCs w:val="18"/>
        </w:rPr>
        <w:t xml:space="preserve">form </w:t>
      </w:r>
      <w:r w:rsidR="00313F93" w:rsidRPr="0030745D">
        <w:rPr>
          <w:noProof/>
          <w:sz w:val="18"/>
          <w:szCs w:val="18"/>
        </w:rPr>
        <w:t xml:space="preserve">to: </w:t>
      </w:r>
      <w:hyperlink r:id="rId13" w:history="1">
        <w:r w:rsidR="004500AC">
          <w:rPr>
            <w:rStyle w:val="a5"/>
            <w:rFonts w:cstheme="minorHAnsi"/>
            <w:b/>
            <w:bCs/>
            <w:noProof/>
          </w:rPr>
          <w:t>res@para</w:t>
        </w:r>
        <w:r w:rsidR="004500AC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="00313F93" w:rsidRPr="0030745D">
        <w:rPr>
          <w:noProof/>
          <w:sz w:val="18"/>
          <w:szCs w:val="18"/>
        </w:rPr>
        <w:t xml:space="preserve"> </w:t>
      </w:r>
      <w:r w:rsidR="00E02EAD" w:rsidRPr="0030745D">
        <w:rPr>
          <w:noProof/>
          <w:sz w:val="18"/>
          <w:szCs w:val="18"/>
        </w:rPr>
        <w:t>(</w:t>
      </w:r>
      <w:r w:rsidRPr="0030745D">
        <w:rPr>
          <w:rFonts w:hint="eastAsia"/>
          <w:noProof/>
          <w:sz w:val="18"/>
          <w:szCs w:val="18"/>
          <w:lang w:eastAsia="ko-KR"/>
        </w:rPr>
        <w:t>Tel.</w:t>
      </w:r>
      <w:r w:rsidR="00313F93" w:rsidRPr="0030745D">
        <w:rPr>
          <w:noProof/>
          <w:sz w:val="18"/>
          <w:szCs w:val="18"/>
        </w:rPr>
        <w:t>+82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51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749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2111</w:t>
      </w:r>
      <w:r w:rsidRPr="0030745D">
        <w:rPr>
          <w:rFonts w:hint="eastAsia"/>
          <w:noProof/>
          <w:sz w:val="18"/>
          <w:szCs w:val="18"/>
          <w:lang w:eastAsia="ko-KR"/>
        </w:rPr>
        <w:t>~</w:t>
      </w:r>
      <w:r w:rsidR="00313F93" w:rsidRPr="0030745D">
        <w:rPr>
          <w:noProof/>
          <w:sz w:val="18"/>
          <w:szCs w:val="18"/>
        </w:rPr>
        <w:t>3</w:t>
      </w:r>
      <w:r w:rsidR="00E02EAD" w:rsidRPr="0030745D">
        <w:rPr>
          <w:noProof/>
          <w:sz w:val="18"/>
          <w:szCs w:val="18"/>
        </w:rPr>
        <w:t>)</w:t>
      </w:r>
    </w:p>
    <w:sectPr w:rsidR="00CC7DB9" w:rsidRPr="0030745D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IxlmCQx9d54BF6lIgpTfoTZaZjA=" w:salt="Ir826ml8AnnDBPhmWl14Zw==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101A46"/>
    <w:rsid w:val="00101C0B"/>
    <w:rsid w:val="00123E69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5D33"/>
    <w:rsid w:val="001E5D78"/>
    <w:rsid w:val="001E5F70"/>
    <w:rsid w:val="001F6AC2"/>
    <w:rsid w:val="00200363"/>
    <w:rsid w:val="002036CA"/>
    <w:rsid w:val="002045C3"/>
    <w:rsid w:val="002179A9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D7DF0"/>
    <w:rsid w:val="002E4C29"/>
    <w:rsid w:val="00301007"/>
    <w:rsid w:val="00304E0A"/>
    <w:rsid w:val="0030745D"/>
    <w:rsid w:val="003128CF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15C9"/>
    <w:rsid w:val="004324AD"/>
    <w:rsid w:val="004500AC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48EF"/>
    <w:rsid w:val="0053764C"/>
    <w:rsid w:val="00540B98"/>
    <w:rsid w:val="00563300"/>
    <w:rsid w:val="00563DF4"/>
    <w:rsid w:val="0057516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A2C54"/>
    <w:rsid w:val="006D5885"/>
    <w:rsid w:val="006E2BBF"/>
    <w:rsid w:val="006F1D58"/>
    <w:rsid w:val="006F4F85"/>
    <w:rsid w:val="0070664D"/>
    <w:rsid w:val="0070702E"/>
    <w:rsid w:val="00741DF0"/>
    <w:rsid w:val="007677EA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50682"/>
    <w:rsid w:val="00A63641"/>
    <w:rsid w:val="00A64859"/>
    <w:rsid w:val="00A72DED"/>
    <w:rsid w:val="00A7381C"/>
    <w:rsid w:val="00A776B3"/>
    <w:rsid w:val="00A776F9"/>
    <w:rsid w:val="00A80305"/>
    <w:rsid w:val="00A833D3"/>
    <w:rsid w:val="00A86F61"/>
    <w:rsid w:val="00A9665A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C70BE"/>
    <w:rsid w:val="00BD07EE"/>
    <w:rsid w:val="00BD15A2"/>
    <w:rsid w:val="00BD1ACF"/>
    <w:rsid w:val="00BD30C0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81163"/>
    <w:rsid w:val="00E86D6D"/>
    <w:rsid w:val="00EB2A28"/>
    <w:rsid w:val="00EB3706"/>
    <w:rsid w:val="00EB592B"/>
    <w:rsid w:val="00ED030B"/>
    <w:rsid w:val="00ED54F4"/>
    <w:rsid w:val="00EF2BE8"/>
    <w:rsid w:val="00EF3597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D573-0A84-44C5-9ADB-9392C2EC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ynkim</dc:creator>
  <cp:lastModifiedBy>user</cp:lastModifiedBy>
  <cp:revision>5</cp:revision>
  <cp:lastPrinted>2024-01-25T07:27:00Z</cp:lastPrinted>
  <dcterms:created xsi:type="dcterms:W3CDTF">2024-05-29T08:45:00Z</dcterms:created>
  <dcterms:modified xsi:type="dcterms:W3CDTF">2024-05-29T08:46:00Z</dcterms:modified>
</cp:coreProperties>
</file>